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904C" w14:textId="34E72201" w:rsidR="00A83EB9" w:rsidRDefault="00290636" w:rsidP="005B29EC">
      <w:pPr>
        <w:pStyle w:val="Textoindependiente"/>
        <w:rPr>
          <w:rFonts w:asciiTheme="majorHAnsi" w:hAnsiTheme="majorHAnsi" w:cstheme="majorHAnsi"/>
          <w:sz w:val="20"/>
          <w:szCs w:val="20"/>
          <w:lang w:val="fr-FR"/>
        </w:rPr>
      </w:pPr>
      <w:r w:rsidRPr="007E789D">
        <w:rPr>
          <w:rFonts w:ascii="Agipo Light" w:hAnsi="Agipo Light" w:cstheme="majorHAnsi"/>
          <w:noProof/>
          <w:sz w:val="20"/>
          <w:szCs w:val="20"/>
          <w:lang w:val="fr-FR"/>
        </w:rPr>
        <w:drawing>
          <wp:anchor distT="0" distB="0" distL="114300" distR="114300" simplePos="0" relativeHeight="251661312" behindDoc="0" locked="0" layoutInCell="1" allowOverlap="1" wp14:anchorId="2BA4490A" wp14:editId="3E296D27">
            <wp:simplePos x="0" y="0"/>
            <wp:positionH relativeFrom="margin">
              <wp:posOffset>-50800</wp:posOffset>
            </wp:positionH>
            <wp:positionV relativeFrom="margin">
              <wp:posOffset>285017</wp:posOffset>
            </wp:positionV>
            <wp:extent cx="6345555" cy="951865"/>
            <wp:effectExtent l="0" t="0" r="4445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07"/>
                    <a:stretch/>
                  </pic:blipFill>
                  <pic:spPr bwMode="auto">
                    <a:xfrm>
                      <a:off x="0" y="0"/>
                      <a:ext cx="6345555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BB6291" w14:textId="77777777" w:rsidR="00290636" w:rsidRDefault="00290636" w:rsidP="00A83EB9">
      <w:pPr>
        <w:pStyle w:val="Textoindependiente"/>
        <w:contextualSpacing/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14:paraId="0C624869" w14:textId="446D5DFC" w:rsidR="005247BC" w:rsidRPr="007E789D" w:rsidRDefault="00AC5F53" w:rsidP="00A83EB9">
      <w:pPr>
        <w:pStyle w:val="Textoindependiente"/>
        <w:contextualSpacing/>
        <w:jc w:val="both"/>
        <w:rPr>
          <w:rFonts w:ascii="Agipo Light" w:hAnsi="Agipo Light" w:cstheme="majorHAnsi"/>
          <w:color w:val="FFFFFF" w:themeColor="background1"/>
          <w:sz w:val="22"/>
          <w:szCs w:val="24"/>
          <w:lang w:val="fr-FR"/>
        </w:rPr>
      </w:pPr>
      <w:r w:rsidRPr="007E789D">
        <w:rPr>
          <w:rFonts w:ascii="Agipo Light" w:hAnsi="Agipo Light" w:cstheme="majorHAnsi"/>
          <w:noProof/>
          <w:sz w:val="22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2E0D88" wp14:editId="65C9E1A9">
                <wp:simplePos x="0" y="0"/>
                <wp:positionH relativeFrom="column">
                  <wp:posOffset>-48577</wp:posOffset>
                </wp:positionH>
                <wp:positionV relativeFrom="paragraph">
                  <wp:posOffset>62389</wp:posOffset>
                </wp:positionV>
                <wp:extent cx="6429057" cy="1900237"/>
                <wp:effectExtent l="0" t="0" r="10160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057" cy="1900237"/>
                        </a:xfrm>
                        <a:prstGeom prst="rect">
                          <a:avLst/>
                        </a:prstGeom>
                        <a:solidFill>
                          <a:srgbClr val="0037D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AE8D" id="Rectángulo 3" o:spid="_x0000_s1026" style="position:absolute;margin-left:-3.8pt;margin-top:4.9pt;width:506.2pt;height:1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" fillcolor="#0037dc" strokecolor="#0070c0" strokeweight="1pt"/>
            </w:pict>
          </mc:Fallback>
        </mc:AlternateContent>
      </w:r>
    </w:p>
    <w:p w14:paraId="31809034" w14:textId="60AC825E" w:rsidR="005247BC" w:rsidRPr="007E789D" w:rsidRDefault="005247BC" w:rsidP="005247BC">
      <w:pPr>
        <w:pStyle w:val="Textoindependiente"/>
        <w:ind w:left="1985" w:hanging="1985"/>
        <w:contextualSpacing/>
        <w:jc w:val="center"/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</w:pPr>
      <w:r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La Mairie de Limonest recrute pour</w:t>
      </w:r>
      <w:r w:rsidR="00BB0D44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le Conservatoire Municipal de Limonest</w:t>
      </w:r>
    </w:p>
    <w:p w14:paraId="2C28ED3D" w14:textId="77777777" w:rsidR="00AC5F53" w:rsidRPr="007E789D" w:rsidRDefault="00AC5F53" w:rsidP="005247BC">
      <w:pPr>
        <w:pStyle w:val="Textoindependiente"/>
        <w:ind w:left="1985" w:hanging="1985"/>
        <w:contextualSpacing/>
        <w:jc w:val="center"/>
        <w:rPr>
          <w:rFonts w:ascii="Agipo Light" w:hAnsi="Agipo Light" w:cstheme="majorHAnsi"/>
          <w:color w:val="FFFFFF" w:themeColor="background1"/>
          <w:sz w:val="22"/>
          <w:szCs w:val="22"/>
          <w:u w:val="single"/>
          <w:lang w:val="fr-FR"/>
        </w:rPr>
      </w:pPr>
    </w:p>
    <w:p w14:paraId="3922088A" w14:textId="7F8DCFA1" w:rsidR="005247BC" w:rsidRPr="007E789D" w:rsidRDefault="007516AE" w:rsidP="005247BC">
      <w:pPr>
        <w:pStyle w:val="Textoindependiente"/>
        <w:ind w:left="1985" w:hanging="1985"/>
        <w:contextualSpacing/>
        <w:jc w:val="center"/>
        <w:rPr>
          <w:rFonts w:ascii="Agipo Light" w:hAnsi="Agipo Light" w:cstheme="majorHAnsi"/>
          <w:color w:val="FFFFFF" w:themeColor="background1"/>
          <w:sz w:val="40"/>
          <w:szCs w:val="40"/>
          <w:u w:val="single"/>
          <w:lang w:val="fr-FR"/>
        </w:rPr>
      </w:pPr>
      <w:r w:rsidRPr="007E789D">
        <w:rPr>
          <w:rFonts w:ascii="Agipo Light" w:hAnsi="Agipo Light" w:cstheme="majorHAnsi"/>
          <w:color w:val="FFFFFF" w:themeColor="background1"/>
          <w:sz w:val="40"/>
          <w:szCs w:val="40"/>
          <w:u w:val="single"/>
          <w:lang w:val="fr-FR"/>
        </w:rPr>
        <w:t>ATEA</w:t>
      </w:r>
      <w:r w:rsidR="00451917" w:rsidRPr="007E789D">
        <w:rPr>
          <w:rFonts w:ascii="Agipo Light" w:hAnsi="Agipo Light" w:cstheme="majorHAnsi"/>
          <w:color w:val="FFFFFF" w:themeColor="background1"/>
          <w:sz w:val="40"/>
          <w:szCs w:val="40"/>
          <w:u w:val="single"/>
          <w:lang w:val="fr-FR"/>
        </w:rPr>
        <w:t xml:space="preserve"> </w:t>
      </w:r>
      <w:r w:rsidR="00FF5942">
        <w:rPr>
          <w:rFonts w:ascii="Agipo Light" w:hAnsi="Agipo Light" w:cstheme="majorHAnsi"/>
          <w:color w:val="FFFFFF" w:themeColor="background1"/>
          <w:sz w:val="40"/>
          <w:szCs w:val="40"/>
          <w:u w:val="single"/>
          <w:lang w:val="fr-FR"/>
        </w:rPr>
        <w:t>TROMBONE</w:t>
      </w:r>
    </w:p>
    <w:p w14:paraId="69AE65A1" w14:textId="77777777" w:rsidR="005247BC" w:rsidRPr="007E789D" w:rsidRDefault="005247BC" w:rsidP="005B29EC">
      <w:pPr>
        <w:pStyle w:val="Textoindependiente"/>
        <w:contextualSpacing/>
        <w:rPr>
          <w:rFonts w:ascii="Agipo Light" w:hAnsi="Agipo Light" w:cstheme="majorHAnsi"/>
          <w:color w:val="FFFFFF" w:themeColor="background1"/>
          <w:sz w:val="22"/>
          <w:szCs w:val="22"/>
          <w:lang w:val="fr-FR"/>
        </w:rPr>
      </w:pPr>
    </w:p>
    <w:p w14:paraId="627DC6F9" w14:textId="084B8633" w:rsidR="00F864D0" w:rsidRPr="007E789D" w:rsidRDefault="001D4DE3" w:rsidP="00667E9D">
      <w:pPr>
        <w:pStyle w:val="Textoindependiente"/>
        <w:contextualSpacing/>
        <w:jc w:val="center"/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</w:pPr>
      <w:r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Dans une dynamique municipale très forte en faveur de la culture,</w:t>
      </w:r>
      <w:r w:rsidR="00BB0D44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le Conservatoire Municipal de Limonest compte avec plus de </w:t>
      </w:r>
      <w:r w:rsidR="00E47BB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430</w:t>
      </w:r>
      <w:r w:rsidR="00606256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élèves</w:t>
      </w:r>
      <w:r w:rsidR="009E7C0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en temps périscolaire, </w:t>
      </w:r>
      <w:r w:rsidR="00E47BB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450</w:t>
      </w:r>
      <w:r w:rsidR="009E7C0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élèves </w:t>
      </w:r>
      <w:r w:rsidR="00E47BB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dans des dispositifs EAC, 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2</w:t>
      </w:r>
      <w:r w:rsidR="00E47BB2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3</w:t>
      </w:r>
      <w:r w:rsidR="00606256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enseignants et </w:t>
      </w:r>
      <w:r w:rsidR="00AE5A44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2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personnels administratifs. Il dél</w:t>
      </w:r>
      <w:r w:rsidR="00BB0D44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ivre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un enseignement artistique en musique, danse et théâtre et développe</w:t>
      </w:r>
      <w:r w:rsidR="00BB0D44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un projet d’éducation artistique et culturelle hors les murs</w:t>
      </w:r>
      <w:r w:rsidR="00667E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avec les écoles, le collège et le lycée de </w:t>
      </w:r>
      <w:r w:rsidR="00F864D0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la commune</w:t>
      </w:r>
      <w:r w:rsidR="005247BC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.</w:t>
      </w:r>
      <w:r w:rsidR="00F864D0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 </w:t>
      </w:r>
    </w:p>
    <w:p w14:paraId="0E473778" w14:textId="77777777" w:rsidR="00A83EB9" w:rsidRPr="007E789D" w:rsidRDefault="00F34FC9" w:rsidP="005247BC">
      <w:pPr>
        <w:pStyle w:val="Textoindependiente"/>
        <w:contextualSpacing/>
        <w:jc w:val="center"/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</w:pPr>
      <w:r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Limonest </w:t>
      </w:r>
      <w:r w:rsidR="00F864D0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se trouve à 10 minutes de Lyon et </w:t>
      </w:r>
      <w:r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est </w:t>
      </w:r>
      <w:r w:rsidR="00F864D0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 xml:space="preserve">desservie par plusieurs lignes de bus du </w:t>
      </w:r>
      <w:r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réseau TCL</w:t>
      </w:r>
      <w:r w:rsidR="00F864D0" w:rsidRPr="007E789D">
        <w:rPr>
          <w:rFonts w:ascii="Agipo Light" w:hAnsi="Agipo Light" w:cstheme="majorHAnsi"/>
          <w:color w:val="FFFFFF" w:themeColor="background1"/>
          <w:sz w:val="20"/>
          <w:szCs w:val="20"/>
          <w:lang w:val="fr-FR"/>
        </w:rPr>
        <w:t>.</w:t>
      </w:r>
    </w:p>
    <w:p w14:paraId="5D27B77B" w14:textId="77777777" w:rsidR="00A83EB9" w:rsidRPr="007E789D" w:rsidRDefault="00A83EB9" w:rsidP="00FB6F71">
      <w:pPr>
        <w:pStyle w:val="Ttulo1"/>
        <w:spacing w:line="240" w:lineRule="auto"/>
        <w:ind w:left="0"/>
        <w:contextualSpacing/>
        <w:jc w:val="both"/>
        <w:rPr>
          <w:rFonts w:ascii="Agipo Light" w:hAnsi="Agipo Light" w:cstheme="majorHAnsi"/>
          <w:b w:val="0"/>
          <w:bCs w:val="0"/>
          <w:sz w:val="22"/>
          <w:szCs w:val="22"/>
          <w:lang w:val="fr-FR"/>
        </w:rPr>
      </w:pPr>
    </w:p>
    <w:p w14:paraId="57B6CF0F" w14:textId="77777777" w:rsidR="005247BC" w:rsidRPr="007E789D" w:rsidRDefault="005247BC" w:rsidP="00FB6F71">
      <w:pPr>
        <w:pStyle w:val="Ttulo1"/>
        <w:spacing w:line="240" w:lineRule="auto"/>
        <w:ind w:left="0"/>
        <w:contextualSpacing/>
        <w:jc w:val="both"/>
        <w:rPr>
          <w:rFonts w:ascii="Agipo Light" w:hAnsi="Agipo Light" w:cstheme="majorHAnsi"/>
          <w:b w:val="0"/>
          <w:bCs w:val="0"/>
          <w:sz w:val="22"/>
          <w:szCs w:val="22"/>
          <w:lang w:val="fr-FR"/>
        </w:rPr>
      </w:pPr>
    </w:p>
    <w:p w14:paraId="1B326970" w14:textId="77777777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u w:val="single"/>
          <w:lang w:val="fr-FR"/>
        </w:rPr>
        <w:t>Grade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> : Assistant Territorial d’Enseignement Artistique</w:t>
      </w:r>
    </w:p>
    <w:p w14:paraId="7803B23E" w14:textId="05388782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u w:val="single"/>
          <w:lang w:val="fr-FR"/>
        </w:rPr>
        <w:t>Temps non complet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 : </w:t>
      </w:r>
      <w:r w:rsidR="00E47BB2">
        <w:rPr>
          <w:rFonts w:ascii="Agipo Light" w:hAnsi="Agipo Light" w:cstheme="majorHAnsi"/>
          <w:sz w:val="22"/>
          <w:szCs w:val="22"/>
          <w:lang w:val="fr-FR"/>
        </w:rPr>
        <w:t>4,75</w:t>
      </w:r>
      <w:r w:rsidR="00FF5942">
        <w:rPr>
          <w:rFonts w:ascii="Agipo Light" w:hAnsi="Agipo Light" w:cstheme="majorHAnsi"/>
          <w:sz w:val="22"/>
          <w:szCs w:val="22"/>
          <w:lang w:val="fr-FR"/>
        </w:rPr>
        <w:t xml:space="preserve"> heures</w:t>
      </w:r>
    </w:p>
    <w:p w14:paraId="40D9FC72" w14:textId="77777777" w:rsidR="005B29EC" w:rsidRPr="007E789D" w:rsidRDefault="005B29EC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</w:p>
    <w:p w14:paraId="05B66813" w14:textId="77777777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u w:val="single"/>
          <w:lang w:val="fr-FR"/>
        </w:rPr>
        <w:t>Missions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 : </w:t>
      </w:r>
    </w:p>
    <w:p w14:paraId="41C35F65" w14:textId="08570F2E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>Sous la conduite du D</w:t>
      </w:r>
      <w:r w:rsidR="009E7C02">
        <w:rPr>
          <w:rFonts w:ascii="Agipo Light" w:hAnsi="Agipo Light" w:cstheme="majorHAnsi"/>
          <w:sz w:val="22"/>
          <w:szCs w:val="22"/>
          <w:lang w:val="fr-FR"/>
        </w:rPr>
        <w:t>i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recteur et en lien avec l’équipe pédagogique de l’établissement : </w:t>
      </w:r>
    </w:p>
    <w:p w14:paraId="7F2F6BE5" w14:textId="64B32C10" w:rsidR="00A83EB9" w:rsidRPr="007E789D" w:rsidRDefault="00A83EB9" w:rsidP="00A83EB9">
      <w:pPr>
        <w:pStyle w:val="Textoindependiente"/>
        <w:numPr>
          <w:ilvl w:val="0"/>
          <w:numId w:val="1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Vous assurerez l’enseignement </w:t>
      </w:r>
      <w:r w:rsidR="00290636">
        <w:rPr>
          <w:rFonts w:ascii="Agipo Light" w:hAnsi="Agipo Light" w:cstheme="majorHAnsi"/>
          <w:sz w:val="22"/>
          <w:szCs w:val="22"/>
          <w:lang w:val="fr-FR"/>
        </w:rPr>
        <w:t xml:space="preserve">du </w:t>
      </w:r>
      <w:r w:rsidR="00FF5942">
        <w:rPr>
          <w:rFonts w:ascii="Agipo Light" w:hAnsi="Agipo Light" w:cstheme="majorHAnsi"/>
          <w:sz w:val="22"/>
          <w:szCs w:val="22"/>
          <w:lang w:val="fr-FR"/>
        </w:rPr>
        <w:t>trombone</w:t>
      </w:r>
      <w:r w:rsidR="00F864D0" w:rsidRPr="007E789D">
        <w:rPr>
          <w:rFonts w:ascii="Agipo Light" w:hAnsi="Agipo Light" w:cstheme="majorHAnsi"/>
          <w:sz w:val="22"/>
          <w:szCs w:val="22"/>
          <w:lang w:val="fr-FR"/>
        </w:rPr>
        <w:t xml:space="preserve"> 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>(enfants et adultes) dans un esprit d’ouverture et de transversalité</w:t>
      </w:r>
      <w:r w:rsidR="005B29EC" w:rsidRPr="007E789D">
        <w:rPr>
          <w:rFonts w:ascii="Agipo Light" w:hAnsi="Agipo Light" w:cstheme="majorHAnsi"/>
          <w:sz w:val="22"/>
          <w:szCs w:val="22"/>
          <w:lang w:val="fr-FR"/>
        </w:rPr>
        <w:t xml:space="preserve"> </w:t>
      </w:r>
    </w:p>
    <w:p w14:paraId="594B37F6" w14:textId="77777777" w:rsidR="00A83EB9" w:rsidRPr="007E789D" w:rsidRDefault="00A83EB9" w:rsidP="00A83EB9">
      <w:pPr>
        <w:pStyle w:val="Textoindependiente"/>
        <w:numPr>
          <w:ilvl w:val="0"/>
          <w:numId w:val="1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Vous participerez aux réunions et à la vie pédagogique de l’établissement </w:t>
      </w:r>
    </w:p>
    <w:p w14:paraId="35AEB74D" w14:textId="0CA3CB7E" w:rsidR="00A83EB9" w:rsidRDefault="00A83EB9" w:rsidP="00A83EB9">
      <w:pPr>
        <w:pStyle w:val="Textoindependiente"/>
        <w:numPr>
          <w:ilvl w:val="0"/>
          <w:numId w:val="1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>Vous participerez à l’élaboration et la mise en œuvre des actions pédagogiques et artistiques de l’établissement</w:t>
      </w:r>
    </w:p>
    <w:p w14:paraId="02C26A48" w14:textId="545F4FCE" w:rsidR="00290636" w:rsidRPr="007E789D" w:rsidRDefault="00290636" w:rsidP="00A83EB9">
      <w:pPr>
        <w:pStyle w:val="Textoindependiente"/>
        <w:numPr>
          <w:ilvl w:val="0"/>
          <w:numId w:val="1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>
        <w:rPr>
          <w:rFonts w:ascii="Agipo Light" w:hAnsi="Agipo Light" w:cstheme="majorHAnsi"/>
          <w:sz w:val="22"/>
          <w:szCs w:val="22"/>
          <w:lang w:val="fr-FR"/>
        </w:rPr>
        <w:t>Participation au dispositif Orchestre à l’École (</w:t>
      </w:r>
      <w:r w:rsidR="009E7C02">
        <w:rPr>
          <w:rFonts w:ascii="Agipo Light" w:hAnsi="Agipo Light" w:cstheme="majorHAnsi"/>
          <w:sz w:val="22"/>
          <w:szCs w:val="22"/>
          <w:lang w:val="fr-FR"/>
        </w:rPr>
        <w:t>cours impératif le lundi de 14h15 à 16h15</w:t>
      </w:r>
      <w:r>
        <w:rPr>
          <w:rFonts w:ascii="Agipo Light" w:hAnsi="Agipo Light" w:cstheme="majorHAnsi"/>
          <w:sz w:val="22"/>
          <w:szCs w:val="22"/>
          <w:lang w:val="fr-FR"/>
        </w:rPr>
        <w:t xml:space="preserve">) </w:t>
      </w:r>
      <w:r w:rsidR="00FF5942">
        <w:rPr>
          <w:rFonts w:ascii="Agipo Light" w:hAnsi="Agipo Light" w:cstheme="majorHAnsi"/>
          <w:sz w:val="22"/>
          <w:szCs w:val="22"/>
          <w:lang w:val="fr-FR"/>
        </w:rPr>
        <w:t>et du parcours Découverte Instrumentale</w:t>
      </w:r>
    </w:p>
    <w:p w14:paraId="0ABAE423" w14:textId="77777777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</w:p>
    <w:p w14:paraId="3ECEBA0D" w14:textId="77777777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u w:val="single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u w:val="single"/>
          <w:lang w:val="fr-FR"/>
        </w:rPr>
        <w:t>Compétences requises</w:t>
      </w: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 :</w:t>
      </w:r>
    </w:p>
    <w:p w14:paraId="1BC46C6D" w14:textId="643F27CC" w:rsidR="00A83EB9" w:rsidRPr="007E789D" w:rsidRDefault="00A83EB9" w:rsidP="00A83EB9">
      <w:pPr>
        <w:pStyle w:val="Textoindependiente"/>
        <w:numPr>
          <w:ilvl w:val="0"/>
          <w:numId w:val="2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>Qualités relationnelles, capacité à travailler en équipe et lien avec les familles</w:t>
      </w:r>
      <w:r w:rsidR="00FB6F71" w:rsidRPr="007E789D">
        <w:rPr>
          <w:rFonts w:ascii="Agipo Light" w:hAnsi="Agipo Light" w:cstheme="majorHAnsi"/>
          <w:sz w:val="22"/>
          <w:szCs w:val="22"/>
          <w:lang w:val="fr-FR"/>
        </w:rPr>
        <w:t xml:space="preserve">. </w:t>
      </w:r>
    </w:p>
    <w:p w14:paraId="5980540F" w14:textId="77777777" w:rsidR="00FB6F71" w:rsidRPr="007E789D" w:rsidRDefault="00FB6F71" w:rsidP="00A83EB9">
      <w:pPr>
        <w:pStyle w:val="Textoindependiente"/>
        <w:numPr>
          <w:ilvl w:val="0"/>
          <w:numId w:val="2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 xml:space="preserve">Capacité à analyser et évaluer l’évolution individuelle </w:t>
      </w:r>
      <w:r w:rsidR="0096772D" w:rsidRPr="007E789D">
        <w:rPr>
          <w:rFonts w:ascii="Agipo Light" w:hAnsi="Agipo Light" w:cstheme="majorHAnsi"/>
          <w:sz w:val="22"/>
          <w:szCs w:val="22"/>
          <w:lang w:val="fr-FR"/>
        </w:rPr>
        <w:t>des élèves</w:t>
      </w:r>
    </w:p>
    <w:p w14:paraId="2B25A1B6" w14:textId="77777777" w:rsidR="00FB6F71" w:rsidRPr="007E789D" w:rsidRDefault="00FB6F71" w:rsidP="00A83EB9">
      <w:pPr>
        <w:pStyle w:val="Textoindependiente"/>
        <w:numPr>
          <w:ilvl w:val="0"/>
          <w:numId w:val="2"/>
        </w:numPr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  <w:r w:rsidRPr="007E789D">
        <w:rPr>
          <w:rFonts w:ascii="Agipo Light" w:hAnsi="Agipo Light" w:cstheme="majorHAnsi"/>
          <w:sz w:val="22"/>
          <w:szCs w:val="22"/>
          <w:lang w:val="fr-FR"/>
        </w:rPr>
        <w:t>Force de proposition en matière pédagogique et artistique</w:t>
      </w:r>
    </w:p>
    <w:p w14:paraId="5DB989EC" w14:textId="77777777" w:rsidR="00A83EB9" w:rsidRPr="007E789D" w:rsidRDefault="00A83EB9" w:rsidP="00A83EB9">
      <w:pPr>
        <w:pStyle w:val="Textoindependiente"/>
        <w:ind w:right="184"/>
        <w:contextualSpacing/>
        <w:jc w:val="both"/>
        <w:rPr>
          <w:rFonts w:ascii="Agipo Light" w:hAnsi="Agipo Light" w:cstheme="majorHAnsi"/>
          <w:sz w:val="22"/>
          <w:szCs w:val="22"/>
          <w:lang w:val="fr-FR"/>
        </w:rPr>
      </w:pPr>
    </w:p>
    <w:p w14:paraId="31ED1587" w14:textId="77777777" w:rsidR="00A83EB9" w:rsidRPr="007E789D" w:rsidRDefault="00A83EB9" w:rsidP="00A83EB9">
      <w:pPr>
        <w:rPr>
          <w:rFonts w:ascii="Agipo Light" w:hAnsi="Agipo Light" w:cstheme="majorHAnsi"/>
          <w:szCs w:val="24"/>
          <w:lang w:val="fr-FR"/>
        </w:rPr>
      </w:pPr>
      <w:r w:rsidRPr="007E789D">
        <w:rPr>
          <w:rFonts w:ascii="Agipo Light" w:hAnsi="Agipo Light" w:cstheme="majorHAnsi"/>
          <w:szCs w:val="24"/>
          <w:u w:val="single"/>
          <w:lang w:val="fr-FR"/>
        </w:rPr>
        <w:t>Conditions de recrutement</w:t>
      </w:r>
      <w:r w:rsidRPr="007E789D">
        <w:rPr>
          <w:rFonts w:ascii="Agipo Light" w:hAnsi="Agipo Light" w:cstheme="majorHAnsi"/>
          <w:szCs w:val="24"/>
          <w:lang w:val="fr-FR"/>
        </w:rPr>
        <w:t xml:space="preserve"> : </w:t>
      </w:r>
    </w:p>
    <w:p w14:paraId="6F5F9A02" w14:textId="77777777" w:rsidR="00451917" w:rsidRPr="007E789D" w:rsidRDefault="00451917" w:rsidP="00451917">
      <w:pPr>
        <w:pStyle w:val="Prrafodelista"/>
        <w:numPr>
          <w:ilvl w:val="0"/>
          <w:numId w:val="3"/>
        </w:numPr>
        <w:rPr>
          <w:rFonts w:ascii="Agipo Light" w:hAnsi="Agipo Light" w:cstheme="majorHAnsi"/>
          <w:szCs w:val="24"/>
          <w:lang w:val="fr-FR"/>
        </w:rPr>
      </w:pPr>
      <w:r w:rsidRPr="007E789D">
        <w:rPr>
          <w:rFonts w:ascii="Agipo Light" w:hAnsi="Agipo Light" w:cstheme="majorHAnsi"/>
          <w:szCs w:val="24"/>
          <w:lang w:val="fr-FR"/>
        </w:rPr>
        <w:t>DE dans la discipline ou diplôme équivalent souhaitée</w:t>
      </w:r>
    </w:p>
    <w:p w14:paraId="41A420E2" w14:textId="77777777" w:rsidR="00A83EB9" w:rsidRPr="007E789D" w:rsidRDefault="00A83EB9" w:rsidP="00A83EB9">
      <w:pPr>
        <w:pStyle w:val="Prrafodelista"/>
        <w:numPr>
          <w:ilvl w:val="0"/>
          <w:numId w:val="3"/>
        </w:numPr>
        <w:rPr>
          <w:rFonts w:ascii="Agipo Light" w:hAnsi="Agipo Light" w:cstheme="majorHAnsi"/>
          <w:szCs w:val="24"/>
          <w:lang w:val="fr-FR"/>
        </w:rPr>
      </w:pPr>
      <w:r w:rsidRPr="007E789D">
        <w:rPr>
          <w:rFonts w:ascii="Agipo Light" w:hAnsi="Agipo Light" w:cstheme="majorHAnsi"/>
          <w:szCs w:val="24"/>
          <w:lang w:val="fr-FR"/>
        </w:rPr>
        <w:t xml:space="preserve">Expérience </w:t>
      </w:r>
      <w:r w:rsidR="00FB6F71" w:rsidRPr="007E789D">
        <w:rPr>
          <w:rFonts w:ascii="Agipo Light" w:hAnsi="Agipo Light" w:cstheme="majorHAnsi"/>
          <w:szCs w:val="24"/>
          <w:lang w:val="fr-FR"/>
        </w:rPr>
        <w:t>confirmée</w:t>
      </w:r>
      <w:r w:rsidRPr="007E789D">
        <w:rPr>
          <w:rFonts w:ascii="Agipo Light" w:hAnsi="Agipo Light" w:cstheme="majorHAnsi"/>
          <w:szCs w:val="24"/>
          <w:lang w:val="fr-FR"/>
        </w:rPr>
        <w:t xml:space="preserve"> </w:t>
      </w:r>
    </w:p>
    <w:p w14:paraId="7F8B8D53" w14:textId="77777777" w:rsidR="00666CBE" w:rsidRPr="007E789D" w:rsidRDefault="00666CBE" w:rsidP="00023B7D">
      <w:pPr>
        <w:pStyle w:val="Prrafodelista"/>
        <w:rPr>
          <w:rFonts w:ascii="Agipo Light" w:hAnsi="Agipo Light" w:cstheme="majorHAnsi"/>
          <w:szCs w:val="24"/>
          <w:lang w:val="fr-FR"/>
        </w:rPr>
      </w:pPr>
    </w:p>
    <w:p w14:paraId="27B998B9" w14:textId="77777777" w:rsidR="00A83EB9" w:rsidRPr="007E789D" w:rsidRDefault="00A83EB9" w:rsidP="00A83EB9">
      <w:pPr>
        <w:rPr>
          <w:rFonts w:ascii="Agipo Light" w:hAnsi="Agipo Light" w:cstheme="majorHAnsi"/>
          <w:szCs w:val="24"/>
          <w:lang w:val="fr-FR"/>
        </w:rPr>
      </w:pPr>
      <w:r w:rsidRPr="007E789D">
        <w:rPr>
          <w:rFonts w:ascii="Agipo Light" w:hAnsi="Agipo Light" w:cstheme="majorHAnsi"/>
          <w:szCs w:val="24"/>
          <w:u w:val="single"/>
          <w:lang w:val="fr-FR"/>
        </w:rPr>
        <w:t>Conditions d'emploi</w:t>
      </w:r>
      <w:r w:rsidR="00AC5F53" w:rsidRPr="007E789D">
        <w:rPr>
          <w:rFonts w:ascii="Agipo Light" w:hAnsi="Agipo Light" w:cstheme="majorHAnsi"/>
          <w:szCs w:val="24"/>
          <w:lang w:val="fr-FR"/>
        </w:rPr>
        <w:t xml:space="preserve"> </w:t>
      </w:r>
      <w:r w:rsidRPr="007E789D">
        <w:rPr>
          <w:rFonts w:ascii="Agipo Light" w:hAnsi="Agipo Light" w:cstheme="majorHAnsi"/>
          <w:szCs w:val="24"/>
          <w:lang w:val="fr-FR"/>
        </w:rPr>
        <w:t>:</w:t>
      </w:r>
    </w:p>
    <w:p w14:paraId="1624B685" w14:textId="74D469C7" w:rsidR="00724552" w:rsidRPr="007E789D" w:rsidRDefault="004623D3" w:rsidP="00724552">
      <w:pPr>
        <w:rPr>
          <w:rFonts w:ascii="Agipo Light" w:hAnsi="Agipo Light" w:cstheme="majorHAnsi"/>
          <w:color w:val="000000" w:themeColor="text1"/>
          <w:szCs w:val="24"/>
          <w:lang w:val="fr-FR"/>
        </w:rPr>
      </w:pPr>
      <w:r>
        <w:rPr>
          <w:rFonts w:ascii="Agipo Light" w:hAnsi="Agipo Light" w:cstheme="majorHAnsi"/>
          <w:color w:val="000000" w:themeColor="text1"/>
          <w:szCs w:val="24"/>
          <w:lang w:val="fr-FR"/>
        </w:rPr>
        <w:t xml:space="preserve">Le poste est à pourvoir en priorité par un titulaire ou à défaut par un contractuel </w:t>
      </w:r>
    </w:p>
    <w:p w14:paraId="197AC078" w14:textId="2BE7EEAD" w:rsidR="00724552" w:rsidRPr="007E789D" w:rsidRDefault="00724552" w:rsidP="00724552">
      <w:pPr>
        <w:rPr>
          <w:rFonts w:ascii="Agipo Light" w:hAnsi="Agipo Light" w:cstheme="majorHAnsi"/>
          <w:color w:val="000000" w:themeColor="text1"/>
          <w:szCs w:val="24"/>
          <w:lang w:val="fr-FR"/>
        </w:rPr>
      </w:pPr>
      <w:r w:rsidRPr="007E789D">
        <w:rPr>
          <w:rFonts w:ascii="Agipo Light" w:hAnsi="Agipo Light" w:cstheme="majorHAnsi"/>
          <w:color w:val="000000" w:themeColor="text1"/>
          <w:szCs w:val="24"/>
          <w:lang w:val="fr-FR"/>
        </w:rPr>
        <w:t xml:space="preserve">Rémunération statutaire et indemnitaire : Comité des œuvres sociales de la Métropole de Lyon, </w:t>
      </w:r>
      <w:proofErr w:type="gramStart"/>
      <w:r w:rsidRPr="007E789D">
        <w:rPr>
          <w:rFonts w:ascii="Agipo Light" w:hAnsi="Agipo Light" w:cstheme="majorHAnsi"/>
          <w:color w:val="000000" w:themeColor="text1"/>
          <w:szCs w:val="24"/>
          <w:lang w:val="fr-FR"/>
        </w:rPr>
        <w:t>indemnité</w:t>
      </w:r>
      <w:proofErr w:type="gramEnd"/>
      <w:r w:rsidRPr="007E789D">
        <w:rPr>
          <w:rFonts w:ascii="Agipo Light" w:hAnsi="Agipo Light" w:cstheme="majorHAnsi"/>
          <w:color w:val="000000" w:themeColor="text1"/>
          <w:szCs w:val="24"/>
          <w:lang w:val="fr-FR"/>
        </w:rPr>
        <w:t xml:space="preserve"> de résidence</w:t>
      </w:r>
      <w:r w:rsidR="004623D3">
        <w:rPr>
          <w:rFonts w:ascii="Agipo Light" w:hAnsi="Agipo Light" w:cstheme="majorHAnsi"/>
          <w:color w:val="000000" w:themeColor="text1"/>
          <w:szCs w:val="24"/>
          <w:lang w:val="fr-FR"/>
        </w:rPr>
        <w:t>, l’aide à la mutuelle, repas à prix accessible, prime</w:t>
      </w:r>
      <w:r w:rsidR="00606256">
        <w:rPr>
          <w:rFonts w:ascii="Agipo Light" w:hAnsi="Agipo Light" w:cstheme="majorHAnsi"/>
          <w:color w:val="000000" w:themeColor="text1"/>
          <w:szCs w:val="24"/>
          <w:lang w:val="fr-FR"/>
        </w:rPr>
        <w:t>.</w:t>
      </w:r>
    </w:p>
    <w:p w14:paraId="15367F42" w14:textId="77777777" w:rsidR="00A83EB9" w:rsidRPr="007E789D" w:rsidRDefault="00A83EB9" w:rsidP="00A83EB9">
      <w:pPr>
        <w:rPr>
          <w:rFonts w:ascii="Agipo Light" w:hAnsi="Agipo Light" w:cstheme="majorHAnsi"/>
          <w:szCs w:val="24"/>
          <w:lang w:val="fr-FR"/>
        </w:rPr>
      </w:pPr>
    </w:p>
    <w:p w14:paraId="5F70DE0F" w14:textId="1420BB90" w:rsidR="007E789D" w:rsidRDefault="001D4DE3" w:rsidP="00AC5F53">
      <w:pPr>
        <w:jc w:val="center"/>
        <w:rPr>
          <w:rFonts w:ascii="Agipo Light" w:hAnsi="Agipo Light" w:cstheme="majorHAnsi"/>
          <w:lang w:val="fr-FR"/>
        </w:rPr>
      </w:pPr>
      <w:r w:rsidRPr="007E789D">
        <w:rPr>
          <w:rFonts w:ascii="Agipo Light" w:hAnsi="Agipo Light" w:cstheme="majorHAnsi"/>
          <w:lang w:val="fr-FR"/>
        </w:rPr>
        <w:t xml:space="preserve">Poste à pourvoir </w:t>
      </w:r>
      <w:r w:rsidR="00AE5A44">
        <w:rPr>
          <w:rFonts w:ascii="Agipo Light" w:hAnsi="Agipo Light" w:cstheme="majorHAnsi"/>
          <w:lang w:val="fr-FR"/>
        </w:rPr>
        <w:t xml:space="preserve">le </w:t>
      </w:r>
      <w:r w:rsidR="00E47BB2">
        <w:rPr>
          <w:rFonts w:ascii="Agipo Light" w:hAnsi="Agipo Light" w:cstheme="majorHAnsi"/>
          <w:lang w:val="fr-FR"/>
        </w:rPr>
        <w:t>6</w:t>
      </w:r>
      <w:r w:rsidR="00E47BB2">
        <w:rPr>
          <w:rFonts w:ascii="Agipo Light" w:hAnsi="Agipo Light" w:cstheme="majorHAnsi"/>
          <w:vertAlign w:val="superscript"/>
          <w:lang w:val="fr-FR"/>
        </w:rPr>
        <w:t xml:space="preserve"> </w:t>
      </w:r>
      <w:r w:rsidR="00E47BB2">
        <w:rPr>
          <w:rFonts w:ascii="Agipo Light" w:hAnsi="Agipo Light" w:cstheme="majorHAnsi"/>
          <w:lang w:val="fr-FR"/>
        </w:rPr>
        <w:t xml:space="preserve">janvier </w:t>
      </w:r>
      <w:r w:rsidR="00AE5A44">
        <w:rPr>
          <w:rFonts w:ascii="Agipo Light" w:hAnsi="Agipo Light" w:cstheme="majorHAnsi"/>
          <w:lang w:val="fr-FR"/>
        </w:rPr>
        <w:t>202</w:t>
      </w:r>
      <w:r w:rsidR="00E47BB2">
        <w:rPr>
          <w:rFonts w:ascii="Agipo Light" w:hAnsi="Agipo Light" w:cstheme="majorHAnsi"/>
          <w:lang w:val="fr-FR"/>
        </w:rPr>
        <w:t>5</w:t>
      </w:r>
      <w:r w:rsidRPr="007E789D">
        <w:rPr>
          <w:rFonts w:ascii="Agipo Light" w:hAnsi="Agipo Light" w:cstheme="majorHAnsi"/>
          <w:lang w:val="fr-FR"/>
        </w:rPr>
        <w:t xml:space="preserve"> </w:t>
      </w:r>
    </w:p>
    <w:p w14:paraId="66BCBB46" w14:textId="43278D9F" w:rsidR="001D4DE3" w:rsidRPr="007E789D" w:rsidRDefault="001D4DE3" w:rsidP="00AC5F53">
      <w:pPr>
        <w:jc w:val="center"/>
        <w:rPr>
          <w:rFonts w:ascii="Agipo Light" w:hAnsi="Agipo Light" w:cstheme="majorHAnsi"/>
          <w:color w:val="000000" w:themeColor="text1"/>
          <w:lang w:val="fr-FR"/>
        </w:rPr>
      </w:pPr>
      <w:r w:rsidRPr="007E789D">
        <w:rPr>
          <w:rFonts w:ascii="Agipo Light" w:hAnsi="Agipo Light" w:cstheme="majorHAnsi"/>
          <w:lang w:val="fr-FR"/>
        </w:rPr>
        <w:t>Renseignements auprès d</w:t>
      </w:r>
      <w:r w:rsidR="007E789D" w:rsidRPr="007E789D">
        <w:rPr>
          <w:rFonts w:ascii="Agipo Light" w:hAnsi="Agipo Light" w:cstheme="majorHAnsi"/>
          <w:lang w:val="fr-FR"/>
        </w:rPr>
        <w:t xml:space="preserve">u Conservatoire </w:t>
      </w:r>
      <w:r w:rsidRPr="007E789D">
        <w:rPr>
          <w:rFonts w:ascii="Agipo Light" w:hAnsi="Agipo Light" w:cstheme="majorHAnsi"/>
          <w:lang w:val="fr-FR"/>
        </w:rPr>
        <w:t xml:space="preserve">: </w:t>
      </w:r>
      <w:hyperlink r:id="rId8" w:history="1">
        <w:r w:rsidR="007E789D" w:rsidRPr="007E789D">
          <w:rPr>
            <w:rStyle w:val="Hipervnculo"/>
            <w:rFonts w:ascii="Agipo Light" w:hAnsi="Agipo Light" w:cstheme="majorHAnsi"/>
            <w:lang w:val="fr-FR"/>
          </w:rPr>
          <w:t>conservatoire@limonest.fr</w:t>
        </w:r>
      </w:hyperlink>
    </w:p>
    <w:p w14:paraId="5F895CC7" w14:textId="54E9B293" w:rsidR="00E47BB2" w:rsidRPr="00E47BB2" w:rsidRDefault="00AC5F53" w:rsidP="00E47BB2">
      <w:pPr>
        <w:jc w:val="center"/>
        <w:rPr>
          <w:rFonts w:ascii="Agipo Light" w:hAnsi="Agipo Light" w:cstheme="majorHAnsi"/>
          <w:color w:val="000000" w:themeColor="text1"/>
          <w:u w:val="single"/>
          <w:lang w:val="fr-FR"/>
        </w:rPr>
      </w:pPr>
      <w:r w:rsidRPr="007E789D">
        <w:rPr>
          <w:rFonts w:ascii="Agipo Light" w:hAnsi="Agipo Light" w:cstheme="majorHAnsi"/>
          <w:color w:val="000000" w:themeColor="text1"/>
          <w:lang w:val="fr-FR"/>
        </w:rPr>
        <w:t>Date limite des dépôts de candidatures</w:t>
      </w:r>
      <w:r w:rsidR="007E789D" w:rsidRPr="007E789D">
        <w:rPr>
          <w:rFonts w:ascii="Agipo Light" w:hAnsi="Agipo Light" w:cstheme="majorHAnsi"/>
          <w:color w:val="000000" w:themeColor="text1"/>
          <w:lang w:val="fr-FR"/>
        </w:rPr>
        <w:t xml:space="preserve"> le</w:t>
      </w:r>
      <w:r w:rsidRPr="007E789D">
        <w:rPr>
          <w:rFonts w:ascii="Agipo Light" w:hAnsi="Agipo Light" w:cstheme="majorHAnsi"/>
          <w:color w:val="000000" w:themeColor="text1"/>
          <w:lang w:val="fr-FR"/>
        </w:rPr>
        <w:t xml:space="preserve"> </w:t>
      </w:r>
      <w:r w:rsidR="00E47BB2">
        <w:rPr>
          <w:rFonts w:ascii="Agipo Light" w:hAnsi="Agipo Light" w:cstheme="majorHAnsi"/>
          <w:color w:val="000000" w:themeColor="text1"/>
          <w:u w:val="single"/>
          <w:lang w:val="fr-FR"/>
        </w:rPr>
        <w:t>30 novembre 2024</w:t>
      </w:r>
    </w:p>
    <w:p w14:paraId="1BCABD71" w14:textId="77777777" w:rsidR="009E7C02" w:rsidRDefault="009E7C02" w:rsidP="009E7C02">
      <w:pPr>
        <w:rPr>
          <w:rFonts w:ascii="Agipo Light" w:hAnsi="Agipo Light" w:cstheme="majorHAnsi"/>
          <w:szCs w:val="24"/>
          <w:lang w:val="fr-FR"/>
        </w:rPr>
      </w:pPr>
    </w:p>
    <w:p w14:paraId="5DC50A6C" w14:textId="77777777" w:rsidR="009E7C02" w:rsidRDefault="009E7C02" w:rsidP="009E7C02">
      <w:pPr>
        <w:rPr>
          <w:rFonts w:ascii="Agipo Light" w:hAnsi="Agipo Light" w:cstheme="majorHAnsi"/>
          <w:szCs w:val="24"/>
          <w:lang w:val="fr-FR"/>
        </w:rPr>
      </w:pPr>
    </w:p>
    <w:p w14:paraId="54694494" w14:textId="40E93711" w:rsidR="00507D94" w:rsidRDefault="009E7C02" w:rsidP="009E7C02">
      <w:pPr>
        <w:rPr>
          <w:rFonts w:ascii="Agipo Light" w:hAnsi="Agipo Light" w:cstheme="majorHAnsi"/>
          <w:szCs w:val="24"/>
          <w:lang w:val="fr-FR"/>
        </w:rPr>
      </w:pPr>
      <w:r>
        <w:rPr>
          <w:rFonts w:ascii="Agipo Light" w:hAnsi="Agipo Light" w:cstheme="majorHAnsi"/>
          <w:szCs w:val="24"/>
          <w:lang w:val="fr-FR"/>
        </w:rPr>
        <w:t>Envoyer l</w:t>
      </w:r>
      <w:r w:rsidR="00FB6F71" w:rsidRPr="007E789D">
        <w:rPr>
          <w:rFonts w:ascii="Agipo Light" w:hAnsi="Agipo Light" w:cstheme="majorHAnsi"/>
          <w:szCs w:val="24"/>
          <w:lang w:val="fr-FR"/>
        </w:rPr>
        <w:t>ettre de motivation</w:t>
      </w:r>
      <w:r w:rsidR="00F864D0" w:rsidRPr="007E789D">
        <w:rPr>
          <w:rFonts w:ascii="Agipo Light" w:hAnsi="Agipo Light" w:cstheme="majorHAnsi"/>
          <w:szCs w:val="24"/>
          <w:lang w:val="fr-FR"/>
        </w:rPr>
        <w:t xml:space="preserve"> </w:t>
      </w:r>
      <w:r>
        <w:rPr>
          <w:rFonts w:ascii="Agipo Light" w:hAnsi="Agipo Light" w:cstheme="majorHAnsi"/>
          <w:szCs w:val="24"/>
          <w:lang w:val="fr-FR"/>
        </w:rPr>
        <w:t>+</w:t>
      </w:r>
      <w:r w:rsidR="00F864D0" w:rsidRPr="007E789D">
        <w:rPr>
          <w:rFonts w:ascii="Agipo Light" w:hAnsi="Agipo Light" w:cstheme="majorHAnsi"/>
          <w:szCs w:val="24"/>
          <w:lang w:val="fr-FR"/>
        </w:rPr>
        <w:t xml:space="preserve"> CV </w:t>
      </w:r>
      <w:r w:rsidR="00A83EB9" w:rsidRPr="007E789D">
        <w:rPr>
          <w:rFonts w:ascii="Agipo Light" w:hAnsi="Agipo Light" w:cstheme="majorHAnsi"/>
          <w:szCs w:val="24"/>
          <w:lang w:val="fr-FR"/>
        </w:rPr>
        <w:t xml:space="preserve">à </w:t>
      </w:r>
      <w:r w:rsidR="007E789D" w:rsidRPr="007E789D">
        <w:rPr>
          <w:rFonts w:ascii="Agipo Light" w:hAnsi="Agipo Light" w:cstheme="majorHAnsi"/>
          <w:szCs w:val="24"/>
          <w:lang w:val="fr-FR"/>
        </w:rPr>
        <w:t>Marcos Fraga Varela</w:t>
      </w:r>
      <w:r w:rsidR="00A83EB9" w:rsidRPr="007E789D">
        <w:rPr>
          <w:rFonts w:ascii="Agipo Light" w:hAnsi="Agipo Light" w:cstheme="majorHAnsi"/>
          <w:szCs w:val="24"/>
          <w:lang w:val="fr-FR"/>
        </w:rPr>
        <w:t xml:space="preserve">, Directeur </w:t>
      </w:r>
      <w:r w:rsidR="007E789D" w:rsidRPr="007E789D">
        <w:rPr>
          <w:rFonts w:ascii="Agipo Light" w:hAnsi="Agipo Light" w:cstheme="majorHAnsi"/>
          <w:szCs w:val="24"/>
          <w:lang w:val="fr-FR"/>
        </w:rPr>
        <w:t xml:space="preserve">du </w:t>
      </w:r>
      <w:r w:rsidR="00507D94" w:rsidRPr="007E789D">
        <w:rPr>
          <w:rFonts w:ascii="Agipo Light" w:hAnsi="Agipo Light" w:cstheme="majorHAnsi"/>
          <w:szCs w:val="24"/>
          <w:lang w:val="fr-FR"/>
        </w:rPr>
        <w:t>Conservatoire</w:t>
      </w:r>
    </w:p>
    <w:p w14:paraId="20D67489" w14:textId="2FF1403C" w:rsidR="00A83EB9" w:rsidRDefault="00507D94" w:rsidP="009E7C02">
      <w:pPr>
        <w:rPr>
          <w:rFonts w:ascii="Agipo Light" w:hAnsi="Agipo Light" w:cstheme="majorHAnsi"/>
          <w:szCs w:val="24"/>
          <w:lang w:val="fr-FR"/>
        </w:rPr>
      </w:pPr>
      <w:r>
        <w:rPr>
          <w:rFonts w:ascii="Agipo Light" w:hAnsi="Agipo Light" w:cstheme="majorHAnsi"/>
          <w:szCs w:val="24"/>
          <w:lang w:val="fr-FR"/>
        </w:rPr>
        <w:t xml:space="preserve">Privilégier l’envoi par mail à </w:t>
      </w:r>
      <w:hyperlink r:id="rId9" w:history="1">
        <w:r w:rsidRPr="00D256C9">
          <w:rPr>
            <w:rStyle w:val="Hipervnculo"/>
            <w:rFonts w:ascii="Agipo Light" w:hAnsi="Agipo Light" w:cstheme="majorHAnsi"/>
            <w:szCs w:val="24"/>
            <w:lang w:val="fr-FR"/>
          </w:rPr>
          <w:t>conservatoire@limonest.fr</w:t>
        </w:r>
      </w:hyperlink>
      <w:r w:rsidR="007E789D" w:rsidRPr="007E789D">
        <w:rPr>
          <w:rFonts w:ascii="Agipo Light" w:hAnsi="Agipo Light" w:cstheme="majorHAnsi"/>
          <w:szCs w:val="24"/>
          <w:lang w:val="fr-FR"/>
        </w:rPr>
        <w:t xml:space="preserve"> </w:t>
      </w:r>
    </w:p>
    <w:p w14:paraId="39009E86" w14:textId="24A64A42" w:rsidR="00A83EB9" w:rsidRPr="00507D94" w:rsidRDefault="00507D94" w:rsidP="00507D94">
      <w:pPr>
        <w:rPr>
          <w:rFonts w:ascii="Agipo Light" w:hAnsi="Agipo Light" w:cstheme="majorHAnsi"/>
          <w:szCs w:val="24"/>
          <w:lang w:val="fr-FR"/>
        </w:rPr>
      </w:pPr>
      <w:r>
        <w:rPr>
          <w:rFonts w:ascii="Agipo Light" w:hAnsi="Agipo Light" w:cstheme="majorHAnsi"/>
          <w:szCs w:val="24"/>
          <w:lang w:val="fr-FR"/>
        </w:rPr>
        <w:t xml:space="preserve">Si envoi postal : </w:t>
      </w:r>
      <w:r w:rsidR="00A83EB9" w:rsidRPr="007E789D">
        <w:rPr>
          <w:rFonts w:ascii="Agipo Light" w:hAnsi="Agipo Light" w:cstheme="majorHAnsi"/>
          <w:lang w:val="fr-FR"/>
        </w:rPr>
        <w:t>HOTEL DE VILLE DE LIMONEST</w:t>
      </w:r>
      <w:r w:rsidR="009E7C02">
        <w:rPr>
          <w:rFonts w:ascii="Agipo Light" w:hAnsi="Agipo Light" w:cstheme="majorHAnsi"/>
          <w:lang w:val="fr-FR"/>
        </w:rPr>
        <w:t xml:space="preserve"> - </w:t>
      </w:r>
      <w:r w:rsidR="00A83EB9" w:rsidRPr="007E789D">
        <w:rPr>
          <w:rFonts w:ascii="Agipo Light" w:hAnsi="Agipo Light" w:cstheme="majorHAnsi"/>
          <w:lang w:val="fr-FR"/>
        </w:rPr>
        <w:t>225 AVENUE GÉNÉRAL DE GAULLE</w:t>
      </w:r>
      <w:r w:rsidR="009E7C02">
        <w:rPr>
          <w:rFonts w:ascii="Agipo Light" w:hAnsi="Agipo Light" w:cstheme="majorHAnsi"/>
          <w:lang w:val="fr-FR"/>
        </w:rPr>
        <w:t xml:space="preserve">- </w:t>
      </w:r>
      <w:r w:rsidR="00A83EB9" w:rsidRPr="007E789D">
        <w:rPr>
          <w:rFonts w:ascii="Agipo Light" w:hAnsi="Agipo Light" w:cstheme="majorHAnsi"/>
          <w:lang w:val="fr-FR"/>
        </w:rPr>
        <w:t>69760 LIMONEST</w:t>
      </w:r>
    </w:p>
    <w:sectPr w:rsidR="00A83EB9" w:rsidRPr="00507D94" w:rsidSect="000B690A">
      <w:footerReference w:type="default" r:id="rId10"/>
      <w:pgSz w:w="11906" w:h="16838"/>
      <w:pgMar w:top="568" w:right="849" w:bottom="284" w:left="1134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E6AF" w14:textId="77777777" w:rsidR="00043710" w:rsidRDefault="00043710" w:rsidP="00A83EB9">
      <w:r>
        <w:separator/>
      </w:r>
    </w:p>
  </w:endnote>
  <w:endnote w:type="continuationSeparator" w:id="0">
    <w:p w14:paraId="58521D77" w14:textId="77777777" w:rsidR="00043710" w:rsidRDefault="00043710" w:rsidP="00A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ipo">
    <w:altName w:val="Corbel"/>
    <w:panose1 w:val="02000503040000020003"/>
    <w:charset w:val="4D"/>
    <w:family w:val="auto"/>
    <w:notTrueType/>
    <w:pitch w:val="variable"/>
    <w:sig w:usb0="800002A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ipo Light">
    <w:altName w:val="Corbel"/>
    <w:panose1 w:val="02000503040000020003"/>
    <w:charset w:val="4D"/>
    <w:family w:val="auto"/>
    <w:notTrueType/>
    <w:pitch w:val="variable"/>
    <w:sig w:usb0="800002A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E989" w14:textId="77777777" w:rsidR="00A83EB9" w:rsidRDefault="00A83EB9">
    <w:pPr>
      <w:pStyle w:val="Piedepgina"/>
    </w:pPr>
  </w:p>
  <w:p w14:paraId="63FA0C27" w14:textId="77777777" w:rsidR="00000000" w:rsidRPr="00684512" w:rsidRDefault="00000000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6882" w14:textId="77777777" w:rsidR="00043710" w:rsidRDefault="00043710" w:rsidP="00A83EB9">
      <w:r>
        <w:separator/>
      </w:r>
    </w:p>
  </w:footnote>
  <w:footnote w:type="continuationSeparator" w:id="0">
    <w:p w14:paraId="14DC6E8E" w14:textId="77777777" w:rsidR="00043710" w:rsidRDefault="00043710" w:rsidP="00A8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1D50"/>
    <w:multiLevelType w:val="hybridMultilevel"/>
    <w:tmpl w:val="53E01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6111"/>
    <w:multiLevelType w:val="hybridMultilevel"/>
    <w:tmpl w:val="A9024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7C8">
      <w:numFmt w:val="bullet"/>
      <w:lvlText w:val=""/>
      <w:lvlJc w:val="left"/>
      <w:pPr>
        <w:ind w:left="1440" w:hanging="360"/>
      </w:pPr>
      <w:rPr>
        <w:rFonts w:ascii="Wingdings" w:eastAsia="Agipo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17B7C"/>
    <w:multiLevelType w:val="hybridMultilevel"/>
    <w:tmpl w:val="4C90C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346342">
    <w:abstractNumId w:val="1"/>
  </w:num>
  <w:num w:numId="2" w16cid:durableId="1563717771">
    <w:abstractNumId w:val="0"/>
  </w:num>
  <w:num w:numId="3" w16cid:durableId="156113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B9"/>
    <w:rsid w:val="00023B7D"/>
    <w:rsid w:val="00043710"/>
    <w:rsid w:val="00131765"/>
    <w:rsid w:val="001D4DE3"/>
    <w:rsid w:val="001E74D6"/>
    <w:rsid w:val="002423EB"/>
    <w:rsid w:val="00270DBF"/>
    <w:rsid w:val="00290636"/>
    <w:rsid w:val="002A31EA"/>
    <w:rsid w:val="002C33F2"/>
    <w:rsid w:val="00316ADB"/>
    <w:rsid w:val="003526F7"/>
    <w:rsid w:val="003F7079"/>
    <w:rsid w:val="00451917"/>
    <w:rsid w:val="004623D3"/>
    <w:rsid w:val="004A2279"/>
    <w:rsid w:val="00507D94"/>
    <w:rsid w:val="005247BC"/>
    <w:rsid w:val="005B29EC"/>
    <w:rsid w:val="00606256"/>
    <w:rsid w:val="00614510"/>
    <w:rsid w:val="00651299"/>
    <w:rsid w:val="00666CBE"/>
    <w:rsid w:val="00667E9D"/>
    <w:rsid w:val="007145DF"/>
    <w:rsid w:val="00724552"/>
    <w:rsid w:val="00724EF3"/>
    <w:rsid w:val="007516AE"/>
    <w:rsid w:val="00755386"/>
    <w:rsid w:val="00783F79"/>
    <w:rsid w:val="007E13AE"/>
    <w:rsid w:val="007E789D"/>
    <w:rsid w:val="00920B8F"/>
    <w:rsid w:val="00941D09"/>
    <w:rsid w:val="0096772D"/>
    <w:rsid w:val="00996007"/>
    <w:rsid w:val="009E7C02"/>
    <w:rsid w:val="00A83EB9"/>
    <w:rsid w:val="00AA723B"/>
    <w:rsid w:val="00AC5F53"/>
    <w:rsid w:val="00AE5A44"/>
    <w:rsid w:val="00B1005F"/>
    <w:rsid w:val="00BB0D44"/>
    <w:rsid w:val="00BD391A"/>
    <w:rsid w:val="00C61E9A"/>
    <w:rsid w:val="00C95507"/>
    <w:rsid w:val="00CB0A65"/>
    <w:rsid w:val="00CE6657"/>
    <w:rsid w:val="00CE713A"/>
    <w:rsid w:val="00E020EF"/>
    <w:rsid w:val="00E47BB2"/>
    <w:rsid w:val="00E74183"/>
    <w:rsid w:val="00F21BD2"/>
    <w:rsid w:val="00F34FC9"/>
    <w:rsid w:val="00F3715F"/>
    <w:rsid w:val="00F55D3B"/>
    <w:rsid w:val="00F864D0"/>
    <w:rsid w:val="00FB6F71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B95E"/>
  <w15:chartTrackingRefBased/>
  <w15:docId w15:val="{3DADE710-3FDC-4815-B161-B0353700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EB9"/>
    <w:pPr>
      <w:widowControl w:val="0"/>
      <w:autoSpaceDE w:val="0"/>
      <w:autoSpaceDN w:val="0"/>
      <w:spacing w:after="0" w:line="240" w:lineRule="auto"/>
    </w:pPr>
    <w:rPr>
      <w:rFonts w:ascii="Agipo" w:eastAsia="Agipo" w:hAnsi="Agipo" w:cs="Agipo"/>
      <w:lang w:val="en-US"/>
    </w:rPr>
  </w:style>
  <w:style w:type="paragraph" w:styleId="Ttulo1">
    <w:name w:val="heading 1"/>
    <w:basedOn w:val="Normal"/>
    <w:link w:val="Ttulo1Car"/>
    <w:uiPriority w:val="1"/>
    <w:qFormat/>
    <w:rsid w:val="00A83EB9"/>
    <w:pPr>
      <w:spacing w:line="224" w:lineRule="exact"/>
      <w:ind w:left="5968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83EB9"/>
    <w:rPr>
      <w:rFonts w:ascii="Agipo" w:eastAsia="Agipo" w:hAnsi="Agipo" w:cs="Agipo"/>
      <w:b/>
      <w:bCs/>
      <w:sz w:val="19"/>
      <w:szCs w:val="19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83EB9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EB9"/>
    <w:rPr>
      <w:rFonts w:ascii="Agipo" w:eastAsia="Agipo" w:hAnsi="Agipo" w:cs="Agipo"/>
      <w:sz w:val="19"/>
      <w:szCs w:val="19"/>
      <w:lang w:val="en-US"/>
    </w:rPr>
  </w:style>
  <w:style w:type="table" w:styleId="Tablaconcuadrcula">
    <w:name w:val="Table Grid"/>
    <w:basedOn w:val="Tablanormal"/>
    <w:uiPriority w:val="39"/>
    <w:rsid w:val="00A83E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3EB9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83EB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EB9"/>
    <w:rPr>
      <w:rFonts w:ascii="Agipo" w:eastAsia="Agipo" w:hAnsi="Agipo" w:cs="Agipo"/>
      <w:lang w:val="en-US"/>
    </w:rPr>
  </w:style>
  <w:style w:type="character" w:styleId="Hipervnculo">
    <w:name w:val="Hyperlink"/>
    <w:basedOn w:val="Fuentedeprrafopredeter"/>
    <w:uiPriority w:val="99"/>
    <w:unhideWhenUsed/>
    <w:rsid w:val="00A83E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83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3EB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EB9"/>
    <w:rPr>
      <w:rFonts w:ascii="Agipo" w:eastAsia="Agipo" w:hAnsi="Agipo" w:cs="Agipo"/>
      <w:lang w:val="en-US"/>
    </w:rPr>
  </w:style>
  <w:style w:type="table" w:customStyle="1" w:styleId="Grilledutableau1">
    <w:name w:val="Grille du tableau1"/>
    <w:basedOn w:val="Tablanormal"/>
    <w:next w:val="Tablaconcuadrcula"/>
    <w:uiPriority w:val="39"/>
    <w:rsid w:val="00A83E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33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oire@limones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servatoire@limon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DEBOVE Marion</dc:creator>
  <cp:keywords/>
  <dc:description/>
  <cp:lastModifiedBy>FRAGA Marcos</cp:lastModifiedBy>
  <cp:revision>3</cp:revision>
  <cp:lastPrinted>2021-08-30T14:02:00Z</cp:lastPrinted>
  <dcterms:created xsi:type="dcterms:W3CDTF">2022-06-30T11:35:00Z</dcterms:created>
  <dcterms:modified xsi:type="dcterms:W3CDTF">2024-11-07T09:10:00Z</dcterms:modified>
</cp:coreProperties>
</file>